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304" w:rsidRDefault="00396D85">
      <w:pPr>
        <w:sectPr w:rsidR="001B030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546706"/>
      <w:r>
        <w:rPr>
          <w:noProof/>
          <w:lang w:val="ru-RU" w:eastAsia="ru-RU"/>
        </w:rPr>
        <w:drawing>
          <wp:inline distT="0" distB="0" distL="0" distR="0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B0304" w:rsidRDefault="00F26BC1">
      <w:pPr>
        <w:spacing w:after="0" w:line="264" w:lineRule="auto"/>
        <w:ind w:left="120"/>
        <w:jc w:val="both"/>
      </w:pPr>
      <w:bookmarkStart w:id="2" w:name="block-1554671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B0304" w:rsidRDefault="001B0304">
      <w:pPr>
        <w:spacing w:after="0" w:line="264" w:lineRule="auto"/>
        <w:ind w:left="120"/>
        <w:jc w:val="both"/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1B0304" w:rsidRDefault="00F26B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1B0304" w:rsidRPr="00396D85" w:rsidRDefault="00F26B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1B0304" w:rsidRPr="00396D85" w:rsidRDefault="00F26BC1">
      <w:pPr>
        <w:numPr>
          <w:ilvl w:val="0"/>
          <w:numId w:val="1"/>
        </w:numPr>
        <w:spacing w:after="0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1B0304" w:rsidRPr="00396D85" w:rsidRDefault="00F26B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1B0304" w:rsidRPr="00396D85" w:rsidRDefault="00F26B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1B0304" w:rsidRPr="00396D85" w:rsidRDefault="00F26B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Default="00F26BC1">
      <w:pPr>
        <w:spacing w:after="0" w:line="264" w:lineRule="auto"/>
        <w:ind w:left="12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1B0304" w:rsidRDefault="001B0304">
      <w:pPr>
        <w:sectPr w:rsidR="001B0304">
          <w:pgSz w:w="11906" w:h="16383"/>
          <w:pgMar w:top="1134" w:right="850" w:bottom="1134" w:left="1701" w:header="720" w:footer="720" w:gutter="0"/>
          <w:cols w:space="720"/>
        </w:sect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bookmarkStart w:id="3" w:name="block-15546710"/>
      <w:bookmarkEnd w:id="2"/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>
        <w:rPr>
          <w:rFonts w:ascii="Times New Roman" w:hAnsi="Times New Roman"/>
          <w:color w:val="000000"/>
          <w:sz w:val="28"/>
        </w:rPr>
        <w:t>Искусство Древнего Египта (архитектура, рельефы, фрески).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396D85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Маурьев. Государство Гуптов. Общественное устройство, варны. </w:t>
      </w:r>
      <w:r w:rsidRPr="00396D85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>
        <w:rPr>
          <w:rFonts w:ascii="Times New Roman" w:hAnsi="Times New Roman"/>
          <w:b/>
          <w:color w:val="000000"/>
          <w:sz w:val="28"/>
        </w:rPr>
        <w:t>Эллинизм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>
        <w:rPr>
          <w:rFonts w:ascii="Times New Roman" w:hAnsi="Times New Roman"/>
          <w:color w:val="000000"/>
          <w:sz w:val="28"/>
        </w:rPr>
        <w:t>Итоги греко-персидских войн.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>
        <w:rPr>
          <w:rFonts w:ascii="Times New Roman" w:hAnsi="Times New Roman"/>
          <w:color w:val="000000"/>
          <w:sz w:val="28"/>
        </w:rPr>
        <w:t xml:space="preserve">Эллинистические государства Востока. Культура эллинистического мира. </w:t>
      </w:r>
      <w:r w:rsidRPr="00396D85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>
        <w:rPr>
          <w:rFonts w:ascii="Times New Roman" w:hAnsi="Times New Roman"/>
          <w:color w:val="000000"/>
          <w:sz w:val="28"/>
        </w:rPr>
        <w:t>Установление господства Рима в Средиземноморье. Римские провинции.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396D85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>
        <w:rPr>
          <w:rFonts w:ascii="Times New Roman" w:hAnsi="Times New Roman"/>
          <w:color w:val="000000"/>
          <w:sz w:val="28"/>
        </w:rPr>
        <w:t xml:space="preserve">Завоевание франками Галлии. Хлодвиг. Усиление королевской власти. </w:t>
      </w:r>
      <w:r w:rsidRPr="00396D85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396D85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>
        <w:rPr>
          <w:rFonts w:ascii="Times New Roman" w:hAnsi="Times New Roman"/>
          <w:color w:val="000000"/>
          <w:sz w:val="28"/>
        </w:rPr>
        <w:t xml:space="preserve">Образование и книжное дело. </w:t>
      </w:r>
      <w:r w:rsidRPr="00396D85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>
        <w:rPr>
          <w:rFonts w:ascii="Times New Roman" w:hAnsi="Times New Roman"/>
          <w:color w:val="000000"/>
          <w:sz w:val="28"/>
        </w:rPr>
        <w:t xml:space="preserve">Завоевания арабов. </w:t>
      </w:r>
      <w:r w:rsidRPr="00396D85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>
        <w:rPr>
          <w:rFonts w:ascii="Times New Roman" w:hAnsi="Times New Roman"/>
          <w:color w:val="000000"/>
          <w:sz w:val="28"/>
        </w:rPr>
        <w:t>Падение Константинополя.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1B0304" w:rsidRPr="00396D85" w:rsidRDefault="001B0304">
      <w:pPr>
        <w:spacing w:after="0"/>
        <w:ind w:left="120"/>
        <w:rPr>
          <w:lang w:val="ru-RU"/>
        </w:rPr>
      </w:pPr>
    </w:p>
    <w:p w:rsidR="001B0304" w:rsidRPr="00396D85" w:rsidRDefault="00F26BC1">
      <w:pPr>
        <w:spacing w:after="0"/>
        <w:ind w:left="120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1B0304" w:rsidRPr="00396D85" w:rsidRDefault="001B0304">
      <w:pPr>
        <w:spacing w:after="0"/>
        <w:ind w:left="120"/>
        <w:rPr>
          <w:lang w:val="ru-RU"/>
        </w:rPr>
      </w:pP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>
        <w:rPr>
          <w:rFonts w:ascii="Times New Roman" w:hAnsi="Times New Roman"/>
          <w:color w:val="000000"/>
          <w:sz w:val="28"/>
        </w:rPr>
        <w:t>Скифское царство в Крыму. Дербент.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>
        <w:rPr>
          <w:rFonts w:ascii="Times New Roman" w:hAnsi="Times New Roman"/>
          <w:color w:val="000000"/>
          <w:sz w:val="28"/>
        </w:rPr>
        <w:t>Русь при Ярославичах. Владимир Мономах. Русская церковь.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>
        <w:rPr>
          <w:rFonts w:ascii="Times New Roman" w:hAnsi="Times New Roman"/>
          <w:color w:val="000000"/>
          <w:sz w:val="28"/>
        </w:rPr>
        <w:t xml:space="preserve">Категории рядового и зависимого населения. </w:t>
      </w:r>
      <w:r w:rsidRPr="00396D85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>
        <w:rPr>
          <w:rFonts w:ascii="Times New Roman" w:hAnsi="Times New Roman"/>
          <w:color w:val="000000"/>
          <w:sz w:val="28"/>
        </w:rPr>
        <w:t xml:space="preserve">Письменность. Распространение грамотности, берестяные грамоты.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>
        <w:rPr>
          <w:rFonts w:ascii="Times New Roman" w:hAnsi="Times New Roman"/>
          <w:color w:val="000000"/>
          <w:sz w:val="28"/>
        </w:rPr>
        <w:t>Материальная культура. Ремесло. Военное дело и оружие.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>
        <w:rPr>
          <w:rFonts w:ascii="Times New Roman" w:hAnsi="Times New Roman"/>
          <w:color w:val="000000"/>
          <w:sz w:val="28"/>
        </w:rPr>
        <w:t xml:space="preserve">Роль вече и князя. </w:t>
      </w:r>
      <w:r w:rsidRPr="00396D85">
        <w:rPr>
          <w:rFonts w:ascii="Times New Roman" w:hAnsi="Times New Roman"/>
          <w:color w:val="000000"/>
          <w:sz w:val="28"/>
          <w:lang w:val="ru-RU"/>
        </w:rPr>
        <w:t>Новгород и немецкая Ганза.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Золотая орда: государственный строй, население, экономика, культура.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1B0304" w:rsidRDefault="00F26BC1">
      <w:pPr>
        <w:spacing w:after="0" w:line="264" w:lineRule="auto"/>
        <w:ind w:firstLine="600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>
        <w:rPr>
          <w:rFonts w:ascii="Times New Roman" w:hAnsi="Times New Roman"/>
          <w:color w:val="000000"/>
          <w:sz w:val="28"/>
        </w:rPr>
        <w:t>Изобразительное искусство. Феофан Грек. Андрей Рублев.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>
        <w:rPr>
          <w:rFonts w:ascii="Times New Roman" w:hAnsi="Times New Roman"/>
          <w:color w:val="000000"/>
          <w:sz w:val="28"/>
        </w:rPr>
        <w:t xml:space="preserve">Формирование аппарата управления единого государства. </w:t>
      </w:r>
      <w:r w:rsidRPr="00396D85">
        <w:rPr>
          <w:rFonts w:ascii="Times New Roman" w:hAnsi="Times New Roman"/>
          <w:color w:val="000000"/>
          <w:sz w:val="28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>
        <w:rPr>
          <w:rFonts w:ascii="Times New Roman" w:hAnsi="Times New Roman"/>
          <w:color w:val="000000"/>
          <w:sz w:val="28"/>
        </w:rPr>
        <w:t xml:space="preserve">Ереси. Геннадиевская Библия. Развитие культуры единого Русского государства.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Летописание: общерусское и региональное. Житийная литература. «Хожение за три моря» Афанасия Никитина. </w:t>
      </w:r>
      <w:r>
        <w:rPr>
          <w:rFonts w:ascii="Times New Roman" w:hAnsi="Times New Roman"/>
          <w:color w:val="000000"/>
          <w:sz w:val="28"/>
        </w:rPr>
        <w:t xml:space="preserve">Архитектура. Русская икона как феномен мирового искусства. </w:t>
      </w:r>
      <w:r w:rsidRPr="00396D85">
        <w:rPr>
          <w:rFonts w:ascii="Times New Roman" w:hAnsi="Times New Roman"/>
          <w:color w:val="000000"/>
          <w:sz w:val="28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396D85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Центральной и Юго-ВосточнойЕвропы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1B0304" w:rsidRPr="00396D85" w:rsidRDefault="001B0304">
      <w:pPr>
        <w:spacing w:after="0" w:line="264" w:lineRule="auto"/>
        <w:ind w:firstLine="60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396D85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1B0304" w:rsidRPr="00396D85" w:rsidRDefault="001B0304">
      <w:pPr>
        <w:rPr>
          <w:lang w:val="ru-RU"/>
        </w:rPr>
        <w:sectPr w:rsidR="001B0304" w:rsidRPr="00396D85">
          <w:pgSz w:w="11906" w:h="16383"/>
          <w:pgMar w:top="1134" w:right="850" w:bottom="1134" w:left="1701" w:header="720" w:footer="720" w:gutter="0"/>
          <w:cols w:space="720"/>
        </w:sect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bookmarkStart w:id="4" w:name="block-15546711"/>
      <w:bookmarkEnd w:id="3"/>
      <w:r w:rsidRPr="00396D8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396D85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1B0304" w:rsidRPr="00396D85" w:rsidRDefault="001B0304">
      <w:pPr>
        <w:spacing w:after="0"/>
        <w:ind w:left="120"/>
        <w:rPr>
          <w:lang w:val="ru-RU"/>
        </w:rPr>
      </w:pPr>
    </w:p>
    <w:p w:rsidR="001B0304" w:rsidRPr="00396D85" w:rsidRDefault="00F26BC1">
      <w:pPr>
        <w:spacing w:after="0"/>
        <w:ind w:left="120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1B0304" w:rsidRPr="00396D85" w:rsidRDefault="00F26BC1">
      <w:pPr>
        <w:spacing w:after="0" w:line="264" w:lineRule="auto"/>
        <w:ind w:firstLine="60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B0304" w:rsidRPr="00396D85" w:rsidRDefault="00F26B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1B0304" w:rsidRPr="00396D85" w:rsidRDefault="00F26B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1B0304" w:rsidRPr="00396D85" w:rsidRDefault="00F26B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B0304" w:rsidRPr="00396D85" w:rsidRDefault="00F26B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1B0304" w:rsidRPr="00396D85" w:rsidRDefault="00F26B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B0304" w:rsidRPr="00396D85" w:rsidRDefault="00F26B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1B0304" w:rsidRPr="00396D85" w:rsidRDefault="00F26B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B0304" w:rsidRPr="00396D85" w:rsidRDefault="00F26B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1B0304" w:rsidRPr="00396D85" w:rsidRDefault="00F26B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1B0304" w:rsidRPr="00396D85" w:rsidRDefault="00F26B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B0304" w:rsidRPr="00396D85" w:rsidRDefault="00F26B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1B0304" w:rsidRPr="00396D85" w:rsidRDefault="00F26B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1B0304" w:rsidRPr="00396D85" w:rsidRDefault="00F26B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1B0304" w:rsidRPr="00396D85" w:rsidRDefault="00F26B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1B0304" w:rsidRPr="00396D85" w:rsidRDefault="00F26B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B0304" w:rsidRPr="00396D85" w:rsidRDefault="00F26BC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1B0304" w:rsidRPr="00396D85" w:rsidRDefault="00F26BC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B0304" w:rsidRPr="00396D85" w:rsidRDefault="00F26BC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1B0304" w:rsidRPr="00396D85" w:rsidRDefault="00F26BC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1B0304" w:rsidRPr="00396D85" w:rsidRDefault="00F26BC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B0304" w:rsidRPr="00396D85" w:rsidRDefault="00F26BC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1B0304" w:rsidRPr="00396D85" w:rsidRDefault="00F26BC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B0304" w:rsidRPr="00396D85" w:rsidRDefault="00F26BC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1B0304" w:rsidRPr="00396D85" w:rsidRDefault="00F26BC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B0304" w:rsidRPr="00396D85" w:rsidRDefault="00F26BC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1B0304" w:rsidRPr="00396D85" w:rsidRDefault="00F26BC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1B0304" w:rsidRPr="00396D85" w:rsidRDefault="00F26BC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1B0304" w:rsidRPr="00396D85" w:rsidRDefault="00F26BC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1B0304" w:rsidRPr="00396D85" w:rsidRDefault="00F26BC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B0304" w:rsidRPr="00396D85" w:rsidRDefault="00F26BC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1B0304" w:rsidRPr="00396D85" w:rsidRDefault="00F26BC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1B0304" w:rsidRPr="00396D85" w:rsidRDefault="00F26BC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1B0304" w:rsidRPr="00396D85" w:rsidRDefault="00F26BC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B0304" w:rsidRPr="00396D85" w:rsidRDefault="00F26BC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1B0304" w:rsidRPr="00396D85" w:rsidRDefault="00F26BC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B0304" w:rsidRPr="00396D85" w:rsidRDefault="00F26BC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1B0304" w:rsidRPr="00396D85" w:rsidRDefault="00F26BC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B0304" w:rsidRPr="00396D85" w:rsidRDefault="00F26BC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1B0304" w:rsidRPr="00396D85" w:rsidRDefault="00F26BC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B0304" w:rsidRPr="00396D85" w:rsidRDefault="00F26BC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1B0304" w:rsidRPr="00396D85" w:rsidRDefault="00F26BC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B0304" w:rsidRPr="00396D85" w:rsidRDefault="00F26BC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1B0304" w:rsidRPr="00396D85" w:rsidRDefault="00F26BC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1B0304" w:rsidRPr="00396D85" w:rsidRDefault="00F26BC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B0304" w:rsidRPr="00396D85" w:rsidRDefault="00F26BC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1B0304" w:rsidRPr="00396D85" w:rsidRDefault="00F26BC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B0304" w:rsidRPr="00396D85" w:rsidRDefault="00F26BC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1B0304" w:rsidRPr="00396D85" w:rsidRDefault="00F26BC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B0304" w:rsidRPr="00396D85" w:rsidRDefault="00F26BC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1B0304" w:rsidRPr="00396D85" w:rsidRDefault="00F26BC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1B0304" w:rsidRPr="00396D85" w:rsidRDefault="00F26BC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1B0304" w:rsidRPr="00396D85" w:rsidRDefault="00F26BC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B0304" w:rsidRPr="00396D85" w:rsidRDefault="00F26BC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1B0304" w:rsidRDefault="00F26BC1">
      <w:pPr>
        <w:numPr>
          <w:ilvl w:val="0"/>
          <w:numId w:val="21"/>
        </w:numPr>
        <w:spacing w:after="0" w:line="264" w:lineRule="auto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1B0304" w:rsidRPr="00396D85" w:rsidRDefault="00F26BC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1B0304" w:rsidRPr="00396D85" w:rsidRDefault="00F26BC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1B0304" w:rsidRPr="00396D85" w:rsidRDefault="00F26BC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B0304" w:rsidRPr="00396D85" w:rsidRDefault="00F26BC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1B0304" w:rsidRPr="00396D85" w:rsidRDefault="00F26BC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1B0304" w:rsidRDefault="00F26BC1">
      <w:pPr>
        <w:numPr>
          <w:ilvl w:val="0"/>
          <w:numId w:val="23"/>
        </w:numPr>
        <w:spacing w:after="0" w:line="264" w:lineRule="auto"/>
        <w:jc w:val="both"/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96D8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1B0304" w:rsidRDefault="001B0304">
      <w:pPr>
        <w:spacing w:after="0" w:line="264" w:lineRule="auto"/>
        <w:ind w:left="120"/>
        <w:jc w:val="both"/>
      </w:pP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B0304" w:rsidRDefault="001B0304">
      <w:pPr>
        <w:spacing w:after="0" w:line="264" w:lineRule="auto"/>
        <w:ind w:left="120"/>
        <w:jc w:val="both"/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B0304" w:rsidRPr="00396D85" w:rsidRDefault="00F26BC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1B0304" w:rsidRPr="00396D85" w:rsidRDefault="00F26BC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B0304" w:rsidRPr="00396D85" w:rsidRDefault="00F26BC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B0304" w:rsidRPr="00396D85" w:rsidRDefault="00F26BC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B0304" w:rsidRPr="00396D85" w:rsidRDefault="00F26BC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B0304" w:rsidRPr="00396D85" w:rsidRDefault="00F26BC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1B0304" w:rsidRPr="00396D85" w:rsidRDefault="00F26BC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1B0304" w:rsidRPr="00396D85" w:rsidRDefault="00F26BC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B0304" w:rsidRPr="00396D85" w:rsidRDefault="00F26BC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1B0304" w:rsidRPr="00396D85" w:rsidRDefault="00F26BC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1B0304" w:rsidRPr="00396D85" w:rsidRDefault="00F26BC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B0304" w:rsidRPr="00396D85" w:rsidRDefault="00F26BC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1B0304" w:rsidRPr="00396D85" w:rsidRDefault="00F26BC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B0304" w:rsidRPr="00396D85" w:rsidRDefault="00F26BC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1B0304" w:rsidRPr="00396D85" w:rsidRDefault="00F26BC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B0304" w:rsidRPr="00396D85" w:rsidRDefault="001B0304">
      <w:pPr>
        <w:spacing w:after="0" w:line="264" w:lineRule="auto"/>
        <w:ind w:left="120"/>
        <w:jc w:val="both"/>
        <w:rPr>
          <w:lang w:val="ru-RU"/>
        </w:rPr>
      </w:pP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B0304" w:rsidRPr="00396D85" w:rsidRDefault="00F26BC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1B0304" w:rsidRPr="00396D85" w:rsidRDefault="00F26BC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B0304" w:rsidRPr="00396D85" w:rsidRDefault="00F26BC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1B0304" w:rsidRPr="00396D85" w:rsidRDefault="00F26BC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B0304" w:rsidRPr="00396D85" w:rsidRDefault="00F26BC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1B0304" w:rsidRDefault="00F26BC1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1B0304" w:rsidRPr="00396D85" w:rsidRDefault="00F26BC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B0304" w:rsidRPr="00396D85" w:rsidRDefault="00F26BC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B0304" w:rsidRPr="00396D85" w:rsidRDefault="00F26BC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B0304" w:rsidRPr="00396D85" w:rsidRDefault="00F26BC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1B0304" w:rsidRPr="00396D85" w:rsidRDefault="00F26BC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1B0304" w:rsidRPr="00396D85" w:rsidRDefault="00F26BC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1B0304" w:rsidRPr="00396D85" w:rsidRDefault="00F26BC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B0304" w:rsidRPr="00396D85" w:rsidRDefault="00F26BC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1B0304" w:rsidRPr="00396D85" w:rsidRDefault="00F26BC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1B0304" w:rsidRPr="00396D85" w:rsidRDefault="00F26BC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1B0304" w:rsidRPr="00396D85" w:rsidRDefault="00F26BC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B0304" w:rsidRPr="00396D85" w:rsidRDefault="00F26BC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1B0304" w:rsidRPr="00396D85" w:rsidRDefault="00F26BC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1B0304" w:rsidRPr="00396D85" w:rsidRDefault="00F26BC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1B0304" w:rsidRPr="00396D85" w:rsidRDefault="00F26BC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1B0304" w:rsidRPr="00396D85" w:rsidRDefault="00F26BC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B0304" w:rsidRPr="00396D85" w:rsidRDefault="00F26BC1">
      <w:pPr>
        <w:spacing w:after="0" w:line="264" w:lineRule="auto"/>
        <w:ind w:left="120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B0304" w:rsidRPr="00396D85" w:rsidRDefault="00F26BC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1B0304" w:rsidRPr="00396D85" w:rsidRDefault="00F26BC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1B0304" w:rsidRPr="00396D85" w:rsidRDefault="00F26BC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1B0304" w:rsidRDefault="00F26B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B0304" w:rsidRPr="00396D85" w:rsidRDefault="00F26BC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1B0304" w:rsidRPr="00396D85" w:rsidRDefault="00F26BC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1B0304" w:rsidRPr="00396D85" w:rsidRDefault="00F26BC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1B0304" w:rsidRPr="00396D85" w:rsidRDefault="00F26BC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96D85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396D8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B0304" w:rsidRPr="00396D85" w:rsidRDefault="001B0304">
      <w:pPr>
        <w:rPr>
          <w:lang w:val="ru-RU"/>
        </w:rPr>
        <w:sectPr w:rsidR="001B0304" w:rsidRPr="00396D85">
          <w:pgSz w:w="11906" w:h="16383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bookmarkStart w:id="5" w:name="block-1554670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1B030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 Древнего мира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2.Древний мир. Древний Восток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3.Древняя Греция. Эллинизм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 Рим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1B0304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2.История России. От Руси к Российскому государству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1B030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вв.: от Великого княжества к царству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1B030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1B030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396D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bookmarkStart w:id="6" w:name="block-1554670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1"/>
        <w:gridCol w:w="2488"/>
        <w:gridCol w:w="908"/>
        <w:gridCol w:w="1757"/>
        <w:gridCol w:w="1823"/>
        <w:gridCol w:w="1289"/>
        <w:gridCol w:w="5114"/>
      </w:tblGrid>
      <w:tr w:rsidR="001B030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Египта и ее </w:t>
            </w: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0304" w:rsidRPr="00396D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Pr="00396D85" w:rsidRDefault="00F26BC1">
            <w:pPr>
              <w:spacing w:after="0"/>
              <w:ind w:left="135"/>
              <w:rPr>
                <w:lang w:val="ru-RU"/>
              </w:rPr>
            </w:pPr>
            <w:r w:rsidRPr="00396D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96D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https://m.edsoo.ru/863fc8dc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https://m.edsoo.ru/863fcaf8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https://m.edsoo.ru/863fce2c</w:t>
              </w:r>
            </w:hyperlink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https://m.edsoo.ru/863fd07a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Религиозно-философские учения, наука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https://m.edsoo.ru/863fd336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https://m.edsoo.ru/863fd5c0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https://m.edsoo.ru/863fd836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https://m.edsoo.ru/8640a31a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https://m.edsoo.ru/8640a770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https://m.edsoo.ru/8640a91e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https://m.edsoo.ru/8640aae0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https://m.edsoo.ru/8640ac84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https://m.edsoo.ru/8640ae32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https://m.edsoo.ru/8640afcc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https://m.edsoo.ru/8640b1ca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https://m.edsoo.ru/8640b382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https://m.edsoo.ru/8640b508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https://m.edsoo.ru/8640b67a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https://m.edsoo.ru/8640b7f6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https://m.edsoo.ru/8640b990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https://m.edsoo.ru/8640bb16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https://m.edsoo.ru/8640bcf6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https://m.edsoo.ru/8640be72</w:t>
              </w:r>
            </w:hyperlink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https://m.edsoo.ru/8640c002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контроля по теме «Древняя Греция. 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https://m.edsoo.ru/8640c1c4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https://m.edsoo.ru/886460aa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https://m.edsoo.ru/886465e6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https://m.edsoo.ru/886469b0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https://m.edsoo.ru/88646848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https://m.edsoo.ru/88646adc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https://m.edsoo.ru/88646c1c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https://m.edsoo.ru/88646d5c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Реформы Гракхов: проекты реформ,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https://m.edsoo.ru/88646e7e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https://m.edsoo.ru/88646faa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https://m.edsoo.ru/886470f4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https://m.edsoo.ru/886472a2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https://m.edsoo.ru/886473ba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https://m.edsoo.ru/886474dc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https://m.edsoo.ru/88647608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https://m.edsoo.ru/88647716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 Константин I,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https://m.edsoo.ru/88647838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Начало Великого переселения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https://m.edsoo.ru/8864795a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https://m.edsoo.ru/88647a86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https://m.edsoo.ru/88647c2a</w:t>
              </w:r>
            </w:hyperlink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https://m.edsoo.ru/88647d4c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https://m.edsoo.ru/88647e78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1"/>
        <w:gridCol w:w="2218"/>
        <w:gridCol w:w="922"/>
        <w:gridCol w:w="1789"/>
        <w:gridCol w:w="1856"/>
        <w:gridCol w:w="1311"/>
        <w:gridCol w:w="5273"/>
      </w:tblGrid>
      <w:tr w:rsidR="001B0304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Византия в VI-XI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Аравийский 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Усиление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ХIV в. (Жакерия, восстание Уота Тайлера). 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Османская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культурного пространства. Художественная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IX — начале XII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Эволюция общественного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https://m.edsoo.ru/8a182436]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середине XII — начале XIII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«Русские земли и их соседи в середине XIII — XIV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 и Псков в XV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Падение Византии и рост церковно-политической роли Москвы в православном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«Формирование единого Русского государства в XV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7"/>
        <w:gridCol w:w="2419"/>
        <w:gridCol w:w="914"/>
        <w:gridCol w:w="1771"/>
        <w:gridCol w:w="1837"/>
        <w:gridCol w:w="1298"/>
        <w:gridCol w:w="5134"/>
      </w:tblGrid>
      <w:tr w:rsidR="001B030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https://m.edsoo.ru/8864a36c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https://m.edsoo.ru/8864a4ca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военные конфликты между европейскими державами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Смутное время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начала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Михаила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 в XVI—XVII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2233"/>
        <w:gridCol w:w="926"/>
        <w:gridCol w:w="1797"/>
        <w:gridCol w:w="1864"/>
        <w:gridCol w:w="1317"/>
        <w:gridCol w:w="5228"/>
      </w:tblGrid>
      <w:tr w:rsidR="001B0304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Германские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Индия, Китай,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регулярной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Петра I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5"/>
        <w:gridCol w:w="2432"/>
        <w:gridCol w:w="912"/>
        <w:gridCol w:w="1766"/>
        <w:gridCol w:w="1831"/>
        <w:gridCol w:w="1294"/>
        <w:gridCol w:w="5140"/>
      </w:tblGrid>
      <w:tr w:rsidR="001B030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0304" w:rsidRDefault="001B03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0304" w:rsidRDefault="001B0304"/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революции 1830 г.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Дворянская оппозиция самодержавию.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«Социальная и правовая модернизация страны при Александре II»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во второй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 пороге нового века: динамика и противоречия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B0304" w:rsidRDefault="001B0304">
            <w:pPr>
              <w:spacing w:after="0"/>
              <w:ind w:left="135"/>
            </w:pPr>
          </w:p>
        </w:tc>
      </w:tr>
      <w:tr w:rsidR="001B03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B0304" w:rsidRDefault="00F26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0304" w:rsidRDefault="001B0304"/>
        </w:tc>
      </w:tr>
    </w:tbl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1B0304">
      <w:pPr>
        <w:sectPr w:rsidR="001B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0304" w:rsidRDefault="00F26BC1">
      <w:pPr>
        <w:spacing w:after="0"/>
        <w:ind w:left="120"/>
      </w:pPr>
      <w:bookmarkStart w:id="7" w:name="block-1554670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B0304" w:rsidRDefault="00F26BC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B0304" w:rsidRDefault="001B0304">
      <w:pPr>
        <w:spacing w:after="0"/>
        <w:ind w:left="120"/>
      </w:pP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B0304" w:rsidRDefault="00F26B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B0304" w:rsidRDefault="001B0304">
      <w:pPr>
        <w:sectPr w:rsidR="001B0304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F26BC1" w:rsidRDefault="00F26BC1"/>
    <w:sectPr w:rsidR="00F26BC1" w:rsidSect="000D1F4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B53"/>
    <w:multiLevelType w:val="multilevel"/>
    <w:tmpl w:val="41082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75754"/>
    <w:multiLevelType w:val="multilevel"/>
    <w:tmpl w:val="07546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E61537"/>
    <w:multiLevelType w:val="multilevel"/>
    <w:tmpl w:val="41583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D3081E"/>
    <w:multiLevelType w:val="multilevel"/>
    <w:tmpl w:val="2A149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B83DB2"/>
    <w:multiLevelType w:val="multilevel"/>
    <w:tmpl w:val="06B48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4F266E"/>
    <w:multiLevelType w:val="multilevel"/>
    <w:tmpl w:val="0E729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7A713C"/>
    <w:multiLevelType w:val="multilevel"/>
    <w:tmpl w:val="A0AEA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B96571"/>
    <w:multiLevelType w:val="multilevel"/>
    <w:tmpl w:val="E2800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CC787C"/>
    <w:multiLevelType w:val="multilevel"/>
    <w:tmpl w:val="E48A09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6F4566"/>
    <w:multiLevelType w:val="multilevel"/>
    <w:tmpl w:val="56A20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BA5F19"/>
    <w:multiLevelType w:val="multilevel"/>
    <w:tmpl w:val="1B2AA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F86174"/>
    <w:multiLevelType w:val="multilevel"/>
    <w:tmpl w:val="BA9EC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B43F1C"/>
    <w:multiLevelType w:val="multilevel"/>
    <w:tmpl w:val="AEB27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905BBF"/>
    <w:multiLevelType w:val="multilevel"/>
    <w:tmpl w:val="0D887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3E5EC8"/>
    <w:multiLevelType w:val="multilevel"/>
    <w:tmpl w:val="CA00F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762D52"/>
    <w:multiLevelType w:val="multilevel"/>
    <w:tmpl w:val="CF801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D0069A"/>
    <w:multiLevelType w:val="multilevel"/>
    <w:tmpl w:val="CE74F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F533D4"/>
    <w:multiLevelType w:val="multilevel"/>
    <w:tmpl w:val="336E7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5B7AE0"/>
    <w:multiLevelType w:val="multilevel"/>
    <w:tmpl w:val="6A6403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C5148C"/>
    <w:multiLevelType w:val="multilevel"/>
    <w:tmpl w:val="E9702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987DEE"/>
    <w:multiLevelType w:val="multilevel"/>
    <w:tmpl w:val="ED265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8B55AD"/>
    <w:multiLevelType w:val="multilevel"/>
    <w:tmpl w:val="08D40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174269"/>
    <w:multiLevelType w:val="multilevel"/>
    <w:tmpl w:val="E0048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EB084F"/>
    <w:multiLevelType w:val="multilevel"/>
    <w:tmpl w:val="03CCE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296FB1"/>
    <w:multiLevelType w:val="multilevel"/>
    <w:tmpl w:val="3BCA3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2F2D06"/>
    <w:multiLevelType w:val="multilevel"/>
    <w:tmpl w:val="E9447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6C0CCD"/>
    <w:multiLevelType w:val="multilevel"/>
    <w:tmpl w:val="9EB02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393246"/>
    <w:multiLevelType w:val="multilevel"/>
    <w:tmpl w:val="E1A2A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AC368C"/>
    <w:multiLevelType w:val="multilevel"/>
    <w:tmpl w:val="932EC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8E432B3"/>
    <w:multiLevelType w:val="multilevel"/>
    <w:tmpl w:val="605C2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355A70"/>
    <w:multiLevelType w:val="multilevel"/>
    <w:tmpl w:val="6D967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B167AD"/>
    <w:multiLevelType w:val="multilevel"/>
    <w:tmpl w:val="5B765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F22E51"/>
    <w:multiLevelType w:val="multilevel"/>
    <w:tmpl w:val="31969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660C1B"/>
    <w:multiLevelType w:val="multilevel"/>
    <w:tmpl w:val="5532B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A33C0B"/>
    <w:multiLevelType w:val="multilevel"/>
    <w:tmpl w:val="84E0F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8219D8"/>
    <w:multiLevelType w:val="multilevel"/>
    <w:tmpl w:val="74BCB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61538D"/>
    <w:multiLevelType w:val="multilevel"/>
    <w:tmpl w:val="215E8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D500BD"/>
    <w:multiLevelType w:val="multilevel"/>
    <w:tmpl w:val="0F2C66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1"/>
  </w:num>
  <w:num w:numId="3">
    <w:abstractNumId w:val="12"/>
  </w:num>
  <w:num w:numId="4">
    <w:abstractNumId w:val="4"/>
  </w:num>
  <w:num w:numId="5">
    <w:abstractNumId w:val="0"/>
  </w:num>
  <w:num w:numId="6">
    <w:abstractNumId w:val="18"/>
  </w:num>
  <w:num w:numId="7">
    <w:abstractNumId w:val="23"/>
  </w:num>
  <w:num w:numId="8">
    <w:abstractNumId w:val="8"/>
  </w:num>
  <w:num w:numId="9">
    <w:abstractNumId w:val="7"/>
  </w:num>
  <w:num w:numId="10">
    <w:abstractNumId w:val="13"/>
  </w:num>
  <w:num w:numId="11">
    <w:abstractNumId w:val="34"/>
  </w:num>
  <w:num w:numId="12">
    <w:abstractNumId w:val="26"/>
  </w:num>
  <w:num w:numId="13">
    <w:abstractNumId w:val="25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5"/>
  </w:num>
  <w:num w:numId="19">
    <w:abstractNumId w:val="36"/>
  </w:num>
  <w:num w:numId="20">
    <w:abstractNumId w:val="33"/>
  </w:num>
  <w:num w:numId="21">
    <w:abstractNumId w:val="11"/>
  </w:num>
  <w:num w:numId="22">
    <w:abstractNumId w:val="9"/>
  </w:num>
  <w:num w:numId="23">
    <w:abstractNumId w:val="24"/>
  </w:num>
  <w:num w:numId="24">
    <w:abstractNumId w:val="27"/>
  </w:num>
  <w:num w:numId="25">
    <w:abstractNumId w:val="5"/>
  </w:num>
  <w:num w:numId="26">
    <w:abstractNumId w:val="29"/>
  </w:num>
  <w:num w:numId="27">
    <w:abstractNumId w:val="30"/>
  </w:num>
  <w:num w:numId="28">
    <w:abstractNumId w:val="3"/>
  </w:num>
  <w:num w:numId="29">
    <w:abstractNumId w:val="17"/>
  </w:num>
  <w:num w:numId="30">
    <w:abstractNumId w:val="10"/>
  </w:num>
  <w:num w:numId="31">
    <w:abstractNumId w:val="1"/>
  </w:num>
  <w:num w:numId="32">
    <w:abstractNumId w:val="31"/>
  </w:num>
  <w:num w:numId="33">
    <w:abstractNumId w:val="19"/>
  </w:num>
  <w:num w:numId="34">
    <w:abstractNumId w:val="14"/>
  </w:num>
  <w:num w:numId="35">
    <w:abstractNumId w:val="37"/>
  </w:num>
  <w:num w:numId="36">
    <w:abstractNumId w:val="20"/>
  </w:num>
  <w:num w:numId="37">
    <w:abstractNumId w:val="28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1B0304"/>
    <w:rsid w:val="000D1F4B"/>
    <w:rsid w:val="001B0304"/>
    <w:rsid w:val="00396D85"/>
    <w:rsid w:val="00BA28A4"/>
    <w:rsid w:val="00F26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D1F4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D1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6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microsoft.com/office/2007/relationships/stylesWithEffects" Target="stylesWithEffects.xm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117</Pages>
  <Words>25081</Words>
  <Characters>142968</Characters>
  <Application>Microsoft Office Word</Application>
  <DocSecurity>0</DocSecurity>
  <Lines>1191</Lines>
  <Paragraphs>335</Paragraphs>
  <ScaleCrop>false</ScaleCrop>
  <Company>SPecialiST RePack</Company>
  <LinksUpToDate>false</LinksUpToDate>
  <CharactersWithSpaces>167714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2023-10-26T09:04:00Z</dcterms:created>
  <dcterms:modified xsi:type="dcterms:W3CDTF">2023-10-26T09:04:00Z</dcterms:modified>
</cp:coreProperties>
</file>